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FF0" w14:textId="065433D2" w:rsidR="00787046" w:rsidRPr="004F76F9" w:rsidRDefault="004F76F9" w:rsidP="004F76F9">
      <w:pPr>
        <w:jc w:val="right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</w:rPr>
        <w:t xml:space="preserve">Kraków, </w:t>
      </w:r>
      <w:r w:rsidR="00CF4672" w:rsidRPr="009C6532">
        <w:rPr>
          <w:rFonts w:ascii="Times New Roman" w:hAnsi="Times New Roman" w:cs="Times New Roman"/>
        </w:rPr>
        <w:t>22</w:t>
      </w:r>
      <w:r w:rsidRPr="009C6532">
        <w:rPr>
          <w:rFonts w:ascii="Times New Roman" w:hAnsi="Times New Roman" w:cs="Times New Roman"/>
        </w:rPr>
        <w:t>.</w:t>
      </w:r>
      <w:r w:rsidR="00DD1DBB" w:rsidRPr="009C6532">
        <w:rPr>
          <w:rFonts w:ascii="Times New Roman" w:hAnsi="Times New Roman" w:cs="Times New Roman"/>
        </w:rPr>
        <w:t>10</w:t>
      </w:r>
      <w:r w:rsidRPr="009C6532">
        <w:rPr>
          <w:rFonts w:ascii="Times New Roman" w:hAnsi="Times New Roman" w:cs="Times New Roman"/>
        </w:rPr>
        <w:t>.202</w:t>
      </w:r>
      <w:r w:rsidR="00DD1DBB" w:rsidRPr="009C6532">
        <w:rPr>
          <w:rFonts w:ascii="Times New Roman" w:hAnsi="Times New Roman" w:cs="Times New Roman"/>
        </w:rPr>
        <w:t>4</w:t>
      </w:r>
      <w:r w:rsidRPr="009C6532">
        <w:rPr>
          <w:rFonts w:ascii="Times New Roman" w:hAnsi="Times New Roman" w:cs="Times New Roman"/>
        </w:rPr>
        <w:t xml:space="preserve"> r.</w:t>
      </w:r>
      <w:r w:rsidR="00787046" w:rsidRPr="009C6532">
        <w:rPr>
          <w:rFonts w:ascii="Times New Roman" w:hAnsi="Times New Roman" w:cs="Times New Roman"/>
        </w:rPr>
        <w:t> </w:t>
      </w:r>
    </w:p>
    <w:p w14:paraId="19496177" w14:textId="77777777" w:rsidR="004F76F9" w:rsidRPr="00AB04A5" w:rsidRDefault="004F76F9" w:rsidP="00787046"/>
    <w:p w14:paraId="458AE75D" w14:textId="77777777" w:rsidR="00787046" w:rsidRPr="004F76F9" w:rsidRDefault="00787046" w:rsidP="00787046">
      <w:pPr>
        <w:jc w:val="center"/>
        <w:rPr>
          <w:rFonts w:ascii="Times New Roman" w:hAnsi="Times New Roman" w:cs="Times New Roman"/>
          <w:b/>
          <w:bCs/>
        </w:rPr>
      </w:pPr>
      <w:r w:rsidRPr="004F76F9">
        <w:rPr>
          <w:rFonts w:ascii="Times New Roman" w:hAnsi="Times New Roman" w:cs="Times New Roman"/>
          <w:b/>
          <w:bCs/>
        </w:rPr>
        <w:t>OGŁOSZENIE O UDZIELONYM ZAMÓWIENIU</w:t>
      </w:r>
    </w:p>
    <w:p w14:paraId="7CDAB811" w14:textId="07F2D0EA" w:rsidR="00787046" w:rsidRPr="004F76F9" w:rsidRDefault="00787046" w:rsidP="00787046">
      <w:pPr>
        <w:jc w:val="center"/>
        <w:rPr>
          <w:rFonts w:ascii="Times New Roman" w:hAnsi="Times New Roman" w:cs="Times New Roman"/>
        </w:rPr>
      </w:pPr>
      <w:r w:rsidRPr="004F76F9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90" w:type="dxa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6767"/>
      </w:tblGrid>
      <w:tr w:rsidR="00787046" w:rsidRPr="004F76F9" w14:paraId="1B262C21" w14:textId="77777777" w:rsidTr="00326C6E">
        <w:tc>
          <w:tcPr>
            <w:tcW w:w="10490" w:type="dxa"/>
            <w:gridSpan w:val="2"/>
            <w:vAlign w:val="bottom"/>
            <w:hideMark/>
          </w:tcPr>
          <w:p w14:paraId="08ED8579" w14:textId="23086F86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787046" w:rsidRPr="004F76F9" w14:paraId="0910485E" w14:textId="77777777" w:rsidTr="00326C6E">
        <w:tc>
          <w:tcPr>
            <w:tcW w:w="3723" w:type="dxa"/>
            <w:hideMark/>
          </w:tcPr>
          <w:p w14:paraId="2277B82B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767" w:type="dxa"/>
            <w:hideMark/>
          </w:tcPr>
          <w:p w14:paraId="0817832F" w14:textId="485632FF" w:rsidR="00787046" w:rsidRPr="004F76F9" w:rsidRDefault="00E02CF4" w:rsidP="005F695C">
            <w:pPr>
              <w:jc w:val="both"/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4F76F9">
              <w:rPr>
                <w:rFonts w:ascii="Times New Roman" w:hAnsi="Times New Roman" w:cs="Times New Roman"/>
              </w:rPr>
              <w:t>z siedzibą w Krakowie (31-111), al.</w:t>
            </w:r>
            <w:r w:rsidR="005F695C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3C5470"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787046" w:rsidRPr="004F76F9" w14:paraId="2114EBAB" w14:textId="77777777" w:rsidTr="00326C6E">
        <w:tc>
          <w:tcPr>
            <w:tcW w:w="3723" w:type="dxa"/>
            <w:vAlign w:val="bottom"/>
            <w:hideMark/>
          </w:tcPr>
          <w:p w14:paraId="50B4EAA8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767" w:type="dxa"/>
            <w:hideMark/>
          </w:tcPr>
          <w:p w14:paraId="479B04D3" w14:textId="1DF35668" w:rsidR="00787046" w:rsidRPr="004F76F9" w:rsidRDefault="00E02CF4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787046" w:rsidRPr="004F76F9" w14:paraId="6CD6B501" w14:textId="77777777" w:rsidTr="00326C6E">
        <w:tc>
          <w:tcPr>
            <w:tcW w:w="10490" w:type="dxa"/>
            <w:gridSpan w:val="2"/>
            <w:vAlign w:val="bottom"/>
            <w:hideMark/>
          </w:tcPr>
          <w:p w14:paraId="3AA1D0DE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E02CF4" w:rsidRPr="004F76F9" w14:paraId="5831A721" w14:textId="77777777" w:rsidTr="00326C6E">
        <w:tc>
          <w:tcPr>
            <w:tcW w:w="10490" w:type="dxa"/>
            <w:gridSpan w:val="2"/>
            <w:vAlign w:val="bottom"/>
            <w:hideMark/>
          </w:tcPr>
          <w:p w14:paraId="3C4257DE" w14:textId="1079DA78" w:rsidR="00E02CF4" w:rsidRPr="004F76F9" w:rsidRDefault="00E02CF4" w:rsidP="00E0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6F9">
              <w:rPr>
                <w:rFonts w:ascii="Times New Roman" w:hAnsi="Times New Roman" w:cs="Times New Roman"/>
              </w:rPr>
              <w:t> </w:t>
            </w:r>
            <w:r w:rsidRPr="004F76F9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Dz. U. z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FB6FF4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FB6FF4"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787046" w:rsidRPr="004F76F9" w14:paraId="16B021CF" w14:textId="77777777" w:rsidTr="00326C6E">
        <w:tc>
          <w:tcPr>
            <w:tcW w:w="10490" w:type="dxa"/>
            <w:gridSpan w:val="2"/>
            <w:vAlign w:val="bottom"/>
            <w:hideMark/>
          </w:tcPr>
          <w:p w14:paraId="03E581C5" w14:textId="77777777" w:rsidR="00787046" w:rsidRPr="004F76F9" w:rsidRDefault="00787046" w:rsidP="00B020DE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0DB471CD" w14:textId="77777777" w:rsidTr="00326C6E">
        <w:tc>
          <w:tcPr>
            <w:tcW w:w="3723" w:type="dxa"/>
            <w:hideMark/>
          </w:tcPr>
          <w:p w14:paraId="7E0DC15C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767" w:type="dxa"/>
            <w:hideMark/>
          </w:tcPr>
          <w:p w14:paraId="70BFEB58" w14:textId="35C2A29B" w:rsidR="00DD1DBB" w:rsidRPr="004F76F9" w:rsidRDefault="00CF4672" w:rsidP="00DD1D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CF4672">
              <w:rPr>
                <w:rFonts w:ascii="Times New Roman" w:hAnsi="Times New Roman" w:cs="Times New Roman"/>
              </w:rPr>
              <w:t xml:space="preserve">rtystyczne wykonanie przez muzyków zespołu </w:t>
            </w:r>
            <w:proofErr w:type="spellStart"/>
            <w:r w:rsidRPr="00CF4672">
              <w:rPr>
                <w:rFonts w:ascii="Times New Roman" w:hAnsi="Times New Roman" w:cs="Times New Roman"/>
              </w:rPr>
              <w:t>Arte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dei </w:t>
            </w:r>
            <w:proofErr w:type="spellStart"/>
            <w:r w:rsidRPr="00CF4672">
              <w:rPr>
                <w:rFonts w:ascii="Times New Roman" w:hAnsi="Times New Roman" w:cs="Times New Roman"/>
              </w:rPr>
              <w:t>Suonatori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pod kierunkiem Marcina Świątkiewicza oraz przez Małgorzatę Sarbak utworów Pawła Szymańskiego: „Concerto con </w:t>
            </w:r>
            <w:proofErr w:type="spellStart"/>
            <w:r w:rsidRPr="00CF4672">
              <w:rPr>
                <w:rFonts w:ascii="Times New Roman" w:hAnsi="Times New Roman" w:cs="Times New Roman"/>
              </w:rPr>
              <w:t>duoi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Violini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F4672">
              <w:rPr>
                <w:rFonts w:ascii="Times New Roman" w:hAnsi="Times New Roman" w:cs="Times New Roman"/>
              </w:rPr>
              <w:t>Violoncello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di Concertino </w:t>
            </w:r>
            <w:proofErr w:type="spellStart"/>
            <w:r w:rsidRPr="00CF4672">
              <w:rPr>
                <w:rFonts w:ascii="Times New Roman" w:hAnsi="Times New Roman" w:cs="Times New Roman"/>
              </w:rPr>
              <w:t>obligati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F4672">
              <w:rPr>
                <w:rFonts w:ascii="Times New Roman" w:hAnsi="Times New Roman" w:cs="Times New Roman"/>
              </w:rPr>
              <w:t>duoi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altri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Violini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, Viola e Basso di Concerto Grosso Del </w:t>
            </w:r>
            <w:proofErr w:type="spellStart"/>
            <w:r w:rsidRPr="00CF4672">
              <w:rPr>
                <w:rFonts w:ascii="Times New Roman" w:hAnsi="Times New Roman" w:cs="Times New Roman"/>
              </w:rPr>
              <w:t>Sig</w:t>
            </w:r>
            <w:proofErr w:type="spellEnd"/>
            <w:r w:rsidRPr="00CF4672">
              <w:rPr>
                <w:rFonts w:ascii="Times New Roman" w:hAnsi="Times New Roman" w:cs="Times New Roman"/>
              </w:rPr>
              <w:t>’ Szymański”, „</w:t>
            </w:r>
            <w:proofErr w:type="spellStart"/>
            <w:r w:rsidRPr="00CF4672">
              <w:rPr>
                <w:rFonts w:ascii="Times New Roman" w:hAnsi="Times New Roman" w:cs="Times New Roman"/>
              </w:rPr>
              <w:t>Une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suite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4672">
              <w:rPr>
                <w:rFonts w:ascii="Times New Roman" w:hAnsi="Times New Roman" w:cs="Times New Roman"/>
              </w:rPr>
              <w:t>pičces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4672">
              <w:rPr>
                <w:rFonts w:ascii="Times New Roman" w:hAnsi="Times New Roman" w:cs="Times New Roman"/>
              </w:rPr>
              <w:t>clavecin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CF4672">
              <w:rPr>
                <w:rFonts w:ascii="Times New Roman" w:hAnsi="Times New Roman" w:cs="Times New Roman"/>
              </w:rPr>
              <w:t>Mr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Szymański”, „</w:t>
            </w:r>
            <w:proofErr w:type="spellStart"/>
            <w:r w:rsidRPr="00CF4672">
              <w:rPr>
                <w:rFonts w:ascii="Times New Roman" w:hAnsi="Times New Roman" w:cs="Times New Roman"/>
              </w:rPr>
              <w:t>Les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Poiriers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en </w:t>
            </w:r>
            <w:proofErr w:type="spellStart"/>
            <w:r w:rsidRPr="00CF4672">
              <w:rPr>
                <w:rFonts w:ascii="Times New Roman" w:hAnsi="Times New Roman" w:cs="Times New Roman"/>
              </w:rPr>
              <w:t>Pologne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ou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une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suite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4672">
              <w:rPr>
                <w:rFonts w:ascii="Times New Roman" w:hAnsi="Times New Roman" w:cs="Times New Roman"/>
              </w:rPr>
              <w:t>pičces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sentimentales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F4672">
              <w:rPr>
                <w:rFonts w:ascii="Times New Roman" w:hAnsi="Times New Roman" w:cs="Times New Roman"/>
              </w:rPr>
              <w:t>clavecin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672">
              <w:rPr>
                <w:rFonts w:ascii="Times New Roman" w:hAnsi="Times New Roman" w:cs="Times New Roman"/>
              </w:rPr>
              <w:t>fait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par </w:t>
            </w:r>
            <w:proofErr w:type="spellStart"/>
            <w:r w:rsidRPr="00CF4672">
              <w:rPr>
                <w:rFonts w:ascii="Times New Roman" w:hAnsi="Times New Roman" w:cs="Times New Roman"/>
              </w:rPr>
              <w:t>Mr</w:t>
            </w:r>
            <w:proofErr w:type="spellEnd"/>
            <w:r w:rsidRPr="00CF4672">
              <w:rPr>
                <w:rFonts w:ascii="Times New Roman" w:hAnsi="Times New Roman" w:cs="Times New Roman"/>
              </w:rPr>
              <w:t xml:space="preserve"> Szymański” w warunkach nagraniowych wraz z rejestracją audialną prowadzącą do powstania fonogramu celem wydania na CD nakładem wytwórni ANAKLASIS</w:t>
            </w:r>
          </w:p>
        </w:tc>
      </w:tr>
      <w:tr w:rsidR="00DD1DBB" w:rsidRPr="004F76F9" w14:paraId="38512D27" w14:textId="77777777" w:rsidTr="00326C6E">
        <w:tc>
          <w:tcPr>
            <w:tcW w:w="10490" w:type="dxa"/>
            <w:gridSpan w:val="2"/>
            <w:vAlign w:val="bottom"/>
            <w:hideMark/>
          </w:tcPr>
          <w:p w14:paraId="5E7E8F6D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  <w:b/>
                <w:bCs/>
              </w:rPr>
              <w:t>IV. UDZIELENIE ZAMÓWIENIA</w:t>
            </w:r>
            <w:r w:rsidRPr="004F76F9">
              <w:rPr>
                <w:rFonts w:ascii="Times New Roman" w:hAnsi="Times New Roman" w:cs="Times New Roman"/>
              </w:rPr>
              <w:t> </w:t>
            </w:r>
          </w:p>
        </w:tc>
      </w:tr>
      <w:tr w:rsidR="00DD1DBB" w:rsidRPr="004F76F9" w14:paraId="5F05562F" w14:textId="77777777" w:rsidTr="00326C6E">
        <w:tc>
          <w:tcPr>
            <w:tcW w:w="3723" w:type="dxa"/>
            <w:hideMark/>
          </w:tcPr>
          <w:p w14:paraId="1D3E01DE" w14:textId="77777777" w:rsidR="00DD1DBB" w:rsidRPr="004F76F9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Informacja o udzieleniu zamówienia </w:t>
            </w:r>
          </w:p>
        </w:tc>
        <w:tc>
          <w:tcPr>
            <w:tcW w:w="6767" w:type="dxa"/>
            <w:hideMark/>
          </w:tcPr>
          <w:p w14:paraId="6EDA6D2C" w14:textId="04FE2997" w:rsidR="00DD1DBB" w:rsidRDefault="00DD1DBB" w:rsidP="00DD1DBB">
            <w:pPr>
              <w:rPr>
                <w:rFonts w:ascii="Times New Roman" w:hAnsi="Times New Roman" w:cs="Times New Roman"/>
              </w:rPr>
            </w:pPr>
            <w:r w:rsidRPr="004F76F9">
              <w:rPr>
                <w:rFonts w:ascii="Times New Roman" w:hAnsi="Times New Roman" w:cs="Times New Roman"/>
              </w:rPr>
              <w:t>Zamówienia udzielono: </w:t>
            </w:r>
          </w:p>
          <w:p w14:paraId="2104D818" w14:textId="291ED116" w:rsidR="00CF4672" w:rsidRDefault="00CF4672" w:rsidP="00CF4672">
            <w:pPr>
              <w:rPr>
                <w:rFonts w:ascii="Times New Roman" w:hAnsi="Times New Roman" w:cs="Times New Roman"/>
              </w:rPr>
            </w:pPr>
            <w:r w:rsidRPr="00CF4672">
              <w:rPr>
                <w:rFonts w:ascii="Times New Roman" w:hAnsi="Times New Roman" w:cs="Times New Roman"/>
                <w:b/>
                <w:bCs/>
              </w:rPr>
              <w:t>Fundacj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Pr="00CF4672">
              <w:rPr>
                <w:rFonts w:ascii="Times New Roman" w:hAnsi="Times New Roman" w:cs="Times New Roman"/>
                <w:b/>
                <w:bCs/>
              </w:rPr>
              <w:t xml:space="preserve">a415 </w:t>
            </w:r>
          </w:p>
          <w:p w14:paraId="7B4275B4" w14:textId="77777777" w:rsidR="00CF4672" w:rsidRDefault="00CF4672" w:rsidP="00CF4672">
            <w:pPr>
              <w:rPr>
                <w:rFonts w:ascii="Times New Roman" w:hAnsi="Times New Roman" w:cs="Times New Roman"/>
              </w:rPr>
            </w:pPr>
            <w:r w:rsidRPr="00CF4672">
              <w:rPr>
                <w:rFonts w:ascii="Times New Roman" w:hAnsi="Times New Roman" w:cs="Times New Roman"/>
              </w:rPr>
              <w:t xml:space="preserve"> ul. Długi Targ 28/29</w:t>
            </w:r>
          </w:p>
          <w:p w14:paraId="60E513FF" w14:textId="6B356A78" w:rsidR="00CF4672" w:rsidRPr="00CF4672" w:rsidRDefault="00CF4672" w:rsidP="00CF4672">
            <w:pPr>
              <w:rPr>
                <w:rFonts w:ascii="Times New Roman" w:hAnsi="Times New Roman" w:cs="Times New Roman"/>
              </w:rPr>
            </w:pPr>
            <w:r w:rsidRPr="00CF4672">
              <w:rPr>
                <w:rFonts w:ascii="Times New Roman" w:hAnsi="Times New Roman" w:cs="Times New Roman"/>
              </w:rPr>
              <w:t>80-830 Gdańsk,</w:t>
            </w:r>
          </w:p>
          <w:p w14:paraId="20C92D8C" w14:textId="77777777" w:rsidR="00CF4672" w:rsidRPr="004F76F9" w:rsidRDefault="00CF4672" w:rsidP="00DD1DBB">
            <w:pPr>
              <w:rPr>
                <w:rFonts w:ascii="Times New Roman" w:hAnsi="Times New Roman" w:cs="Times New Roman"/>
              </w:rPr>
            </w:pPr>
          </w:p>
          <w:p w14:paraId="7944C9F9" w14:textId="50CB5DB9" w:rsidR="00DD1DBB" w:rsidRPr="004F76F9" w:rsidRDefault="00DD1DBB" w:rsidP="00CF4672">
            <w:pPr>
              <w:rPr>
                <w:rFonts w:ascii="Times New Roman" w:hAnsi="Times New Roman" w:cs="Times New Roman"/>
              </w:rPr>
            </w:pPr>
          </w:p>
        </w:tc>
      </w:tr>
    </w:tbl>
    <w:p w14:paraId="1A0EF65C" w14:textId="6AF0AD88" w:rsidR="00E02CF4" w:rsidRDefault="00E02CF4" w:rsidP="00CF4672"/>
    <w:sectPr w:rsidR="00E02CF4" w:rsidSect="003A129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9A27" w14:textId="77777777" w:rsidR="006D30E9" w:rsidRDefault="006D30E9" w:rsidP="004F76F9">
      <w:pPr>
        <w:spacing w:after="0" w:line="240" w:lineRule="auto"/>
      </w:pPr>
      <w:r>
        <w:separator/>
      </w:r>
    </w:p>
  </w:endnote>
  <w:endnote w:type="continuationSeparator" w:id="0">
    <w:p w14:paraId="1863D48B" w14:textId="77777777" w:rsidR="006D30E9" w:rsidRDefault="006D30E9" w:rsidP="004F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222D" w14:textId="77777777" w:rsidR="006D30E9" w:rsidRDefault="006D30E9" w:rsidP="004F76F9">
      <w:pPr>
        <w:spacing w:after="0" w:line="240" w:lineRule="auto"/>
      </w:pPr>
      <w:r>
        <w:separator/>
      </w:r>
    </w:p>
  </w:footnote>
  <w:footnote w:type="continuationSeparator" w:id="0">
    <w:p w14:paraId="270E7F38" w14:textId="77777777" w:rsidR="006D30E9" w:rsidRDefault="006D30E9" w:rsidP="004F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459" w14:textId="25329CC7" w:rsidR="004F76F9" w:rsidRPr="004F76F9" w:rsidRDefault="004F76F9" w:rsidP="004F76F9">
    <w:pPr>
      <w:pStyle w:val="Nagwek"/>
      <w:ind w:left="-709"/>
      <w:rPr>
        <w:rFonts w:ascii="Times New Roman" w:hAnsi="Times New Roman" w:cs="Times New Roman"/>
        <w:i/>
        <w:iCs/>
      </w:rPr>
    </w:pPr>
    <w:r w:rsidRPr="004F76F9">
      <w:rPr>
        <w:rFonts w:ascii="Times New Roman" w:hAnsi="Times New Roman" w:cs="Times New Roman"/>
        <w:i/>
        <w:iCs/>
      </w:rPr>
      <w:t>Numer referencyjny sprawy: ZZP.261.DK.</w:t>
    </w:r>
    <w:r w:rsidR="00DD1DBB">
      <w:rPr>
        <w:rFonts w:ascii="Times New Roman" w:hAnsi="Times New Roman" w:cs="Times New Roman"/>
        <w:i/>
        <w:iCs/>
      </w:rPr>
      <w:t>0</w:t>
    </w:r>
    <w:r w:rsidR="00DD7D9D">
      <w:rPr>
        <w:rFonts w:ascii="Times New Roman" w:hAnsi="Times New Roman" w:cs="Times New Roman"/>
        <w:i/>
        <w:iCs/>
      </w:rPr>
      <w:t>7</w:t>
    </w:r>
    <w:r w:rsidRPr="004F76F9">
      <w:rPr>
        <w:rFonts w:ascii="Times New Roman" w:hAnsi="Times New Roman" w:cs="Times New Roman"/>
        <w:i/>
        <w:iCs/>
      </w:rPr>
      <w:t>.202</w:t>
    </w:r>
    <w:r w:rsidR="00DD1DBB">
      <w:rPr>
        <w:rFonts w:ascii="Times New Roman" w:hAnsi="Times New Roman" w:cs="Times New Roman"/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9"/>
    <w:multiLevelType w:val="multilevel"/>
    <w:tmpl w:val="FD20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7090"/>
    <w:multiLevelType w:val="multilevel"/>
    <w:tmpl w:val="285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6FB7"/>
    <w:multiLevelType w:val="multilevel"/>
    <w:tmpl w:val="F866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7181175">
    <w:abstractNumId w:val="0"/>
  </w:num>
  <w:num w:numId="2" w16cid:durableId="710499801">
    <w:abstractNumId w:val="1"/>
  </w:num>
  <w:num w:numId="3" w16cid:durableId="1405104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46"/>
    <w:rsid w:val="00110F47"/>
    <w:rsid w:val="00152C00"/>
    <w:rsid w:val="00227EC9"/>
    <w:rsid w:val="00326C6E"/>
    <w:rsid w:val="003A1294"/>
    <w:rsid w:val="003C5470"/>
    <w:rsid w:val="004B6F19"/>
    <w:rsid w:val="004F760A"/>
    <w:rsid w:val="004F76F9"/>
    <w:rsid w:val="005F695C"/>
    <w:rsid w:val="006342E0"/>
    <w:rsid w:val="00673A72"/>
    <w:rsid w:val="006D30E9"/>
    <w:rsid w:val="00787046"/>
    <w:rsid w:val="007D7F09"/>
    <w:rsid w:val="00847480"/>
    <w:rsid w:val="008F06A6"/>
    <w:rsid w:val="00975363"/>
    <w:rsid w:val="00986003"/>
    <w:rsid w:val="009A305C"/>
    <w:rsid w:val="009A40F4"/>
    <w:rsid w:val="009C6532"/>
    <w:rsid w:val="009D3444"/>
    <w:rsid w:val="00A96F97"/>
    <w:rsid w:val="00AB43AB"/>
    <w:rsid w:val="00AC594E"/>
    <w:rsid w:val="00B53021"/>
    <w:rsid w:val="00C36ABB"/>
    <w:rsid w:val="00CE2700"/>
    <w:rsid w:val="00CF4672"/>
    <w:rsid w:val="00D67051"/>
    <w:rsid w:val="00DD1DBB"/>
    <w:rsid w:val="00DD7D9D"/>
    <w:rsid w:val="00DF6E39"/>
    <w:rsid w:val="00E02CF4"/>
    <w:rsid w:val="00F20B40"/>
    <w:rsid w:val="00F25AA5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B093"/>
  <w15:docId w15:val="{10D85FDE-99B3-447F-8570-CF7A00FB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70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2C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F06A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F9"/>
  </w:style>
  <w:style w:type="paragraph" w:styleId="Stopka">
    <w:name w:val="footer"/>
    <w:basedOn w:val="Normalny"/>
    <w:link w:val="StopkaZnak"/>
    <w:uiPriority w:val="99"/>
    <w:unhideWhenUsed/>
    <w:rsid w:val="004F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5</cp:revision>
  <cp:lastPrinted>2021-06-30T12:13:00Z</cp:lastPrinted>
  <dcterms:created xsi:type="dcterms:W3CDTF">2026-01-19T12:35:00Z</dcterms:created>
  <dcterms:modified xsi:type="dcterms:W3CDTF">2026-01-19T15:01:00Z</dcterms:modified>
</cp:coreProperties>
</file>